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F3" w:rsidRDefault="007A65F3" w:rsidP="007A65F3">
      <w:pPr>
        <w:tabs>
          <w:tab w:val="num" w:pos="10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OBVEZNE BILJEŠKE UZ BILANCU NA DAN 3</w:t>
      </w:r>
      <w:r w:rsidR="00263DC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263DC5">
        <w:rPr>
          <w:b/>
          <w:sz w:val="22"/>
          <w:szCs w:val="22"/>
        </w:rPr>
        <w:t>06</w:t>
      </w:r>
      <w:r>
        <w:rPr>
          <w:b/>
          <w:sz w:val="22"/>
          <w:szCs w:val="22"/>
        </w:rPr>
        <w:t>.201</w:t>
      </w:r>
      <w:r w:rsidR="00263DC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GODINE :</w:t>
      </w:r>
    </w:p>
    <w:p w:rsidR="007A65F3" w:rsidRDefault="007A65F3" w:rsidP="007A65F3">
      <w:pPr>
        <w:tabs>
          <w:tab w:val="num" w:pos="1080"/>
        </w:tabs>
        <w:jc w:val="both"/>
        <w:rPr>
          <w:b/>
          <w:sz w:val="22"/>
          <w:szCs w:val="22"/>
        </w:rPr>
      </w:pPr>
    </w:p>
    <w:p w:rsidR="007A65F3" w:rsidRDefault="007A65F3" w:rsidP="007A65F3">
      <w:pPr>
        <w:tabs>
          <w:tab w:val="num" w:pos="1080"/>
        </w:tabs>
        <w:jc w:val="both"/>
        <w:rPr>
          <w:b/>
          <w:sz w:val="22"/>
          <w:szCs w:val="22"/>
        </w:rPr>
      </w:pPr>
    </w:p>
    <w:p w:rsidR="007A65F3" w:rsidRDefault="007A65F3" w:rsidP="007A65F3">
      <w:pPr>
        <w:tabs>
          <w:tab w:val="num" w:pos="1080"/>
        </w:tabs>
        <w:jc w:val="both"/>
        <w:rPr>
          <w:b/>
          <w:sz w:val="22"/>
          <w:szCs w:val="22"/>
        </w:rPr>
      </w:pPr>
    </w:p>
    <w:p w:rsidR="007A65F3" w:rsidRPr="008A031B" w:rsidRDefault="007A65F3" w:rsidP="007A65F3">
      <w:pPr>
        <w:rPr>
          <w:b/>
          <w:sz w:val="22"/>
          <w:szCs w:val="22"/>
        </w:rPr>
      </w:pPr>
      <w:r w:rsidRPr="008A031B">
        <w:rPr>
          <w:b/>
          <w:sz w:val="22"/>
          <w:szCs w:val="22"/>
        </w:rPr>
        <w:t>POPIS SUDSKIH SPOROVA U TIJEKU NA DAN 3</w:t>
      </w:r>
      <w:r w:rsidR="00263DC5">
        <w:rPr>
          <w:b/>
          <w:sz w:val="22"/>
          <w:szCs w:val="22"/>
        </w:rPr>
        <w:t>0</w:t>
      </w:r>
      <w:r w:rsidRPr="008A031B">
        <w:rPr>
          <w:b/>
          <w:sz w:val="22"/>
          <w:szCs w:val="22"/>
        </w:rPr>
        <w:t>.</w:t>
      </w:r>
      <w:r w:rsidR="00263DC5">
        <w:rPr>
          <w:b/>
          <w:sz w:val="22"/>
          <w:szCs w:val="22"/>
        </w:rPr>
        <w:t>06</w:t>
      </w:r>
      <w:r w:rsidRPr="008A031B">
        <w:rPr>
          <w:b/>
          <w:sz w:val="22"/>
          <w:szCs w:val="22"/>
        </w:rPr>
        <w:t>.201</w:t>
      </w:r>
      <w:r w:rsidR="00263DC5">
        <w:rPr>
          <w:b/>
          <w:sz w:val="22"/>
          <w:szCs w:val="22"/>
        </w:rPr>
        <w:t>9</w:t>
      </w:r>
      <w:r w:rsidRPr="008A031B">
        <w:rPr>
          <w:b/>
          <w:sz w:val="22"/>
          <w:szCs w:val="22"/>
        </w:rPr>
        <w:t>. – Izvanbilančna evidencija potencijalnih obveza</w:t>
      </w:r>
    </w:p>
    <w:p w:rsidR="007A65F3" w:rsidRDefault="007A65F3" w:rsidP="007A65F3"/>
    <w:p w:rsidR="007A65F3" w:rsidRDefault="007A65F3" w:rsidP="007A65F3">
      <w:r>
        <w:t>Parnični postupci:</w:t>
      </w:r>
    </w:p>
    <w:p w:rsidR="007A65F3" w:rsidRDefault="007A65F3" w:rsidP="007A65F3"/>
    <w:p w:rsidR="007A65F3" w:rsidRPr="00AF61CC" w:rsidRDefault="007A65F3" w:rsidP="007A65F3">
      <w:pPr>
        <w:rPr>
          <w:b/>
        </w:rPr>
      </w:pPr>
      <w:r>
        <w:rPr>
          <w:b/>
        </w:rPr>
        <w:t>1.</w:t>
      </w:r>
      <w:r w:rsidRPr="00AF61CC">
        <w:rPr>
          <w:b/>
        </w:rPr>
        <w:t>Općina Vođinci / I</w:t>
      </w:r>
      <w:r>
        <w:rPr>
          <w:b/>
        </w:rPr>
        <w:t>.</w:t>
      </w:r>
      <w:r w:rsidRPr="00AF61CC">
        <w:rPr>
          <w:b/>
        </w:rPr>
        <w:t>B</w:t>
      </w:r>
      <w:r>
        <w:rPr>
          <w:b/>
        </w:rPr>
        <w:t>.</w:t>
      </w:r>
    </w:p>
    <w:p w:rsidR="007A65F3" w:rsidRDefault="007A65F3" w:rsidP="007A65F3">
      <w:r>
        <w:t>Poslovni broj :4 Povrv-57/19-8</w:t>
      </w:r>
    </w:p>
    <w:p w:rsidR="007A65F3" w:rsidRDefault="007A65F3" w:rsidP="007A65F3">
      <w:r>
        <w:t>OPĆINSKI SUD U VINKOVCIMA</w:t>
      </w:r>
    </w:p>
    <w:p w:rsidR="007A65F3" w:rsidRDefault="007A65F3" w:rsidP="007A65F3">
      <w:r>
        <w:t xml:space="preserve">Radi :naplata duga </w:t>
      </w:r>
    </w:p>
    <w:p w:rsidR="007A65F3" w:rsidRDefault="007A65F3" w:rsidP="007A65F3">
      <w:r>
        <w:t>VPS: 12.540,00 kn</w:t>
      </w:r>
    </w:p>
    <w:p w:rsidR="007A65F3" w:rsidRDefault="007A65F3" w:rsidP="007A65F3"/>
    <w:p w:rsidR="007A65F3" w:rsidRDefault="007A65F3" w:rsidP="007A65F3"/>
    <w:p w:rsidR="007A65F3" w:rsidRPr="00AF61CC" w:rsidRDefault="00B86D5B" w:rsidP="007A65F3">
      <w:pPr>
        <w:rPr>
          <w:b/>
        </w:rPr>
      </w:pPr>
      <w:r>
        <w:rPr>
          <w:b/>
        </w:rPr>
        <w:t>2</w:t>
      </w:r>
      <w:r w:rsidR="007A65F3" w:rsidRPr="00AF61CC">
        <w:rPr>
          <w:b/>
        </w:rPr>
        <w:t>.Općina Vođinci</w:t>
      </w:r>
      <w:r w:rsidR="007A65F3">
        <w:rPr>
          <w:b/>
        </w:rPr>
        <w:t xml:space="preserve"> </w:t>
      </w:r>
      <w:r w:rsidR="007A65F3" w:rsidRPr="00AF61CC">
        <w:rPr>
          <w:b/>
        </w:rPr>
        <w:t>/ Općinsko državno odvjetništvo u Vukovaru /</w:t>
      </w:r>
      <w:r w:rsidR="007A65F3">
        <w:rPr>
          <w:b/>
        </w:rPr>
        <w:t xml:space="preserve"> </w:t>
      </w:r>
      <w:r w:rsidR="007A65F3" w:rsidRPr="00AF61CC">
        <w:rPr>
          <w:b/>
        </w:rPr>
        <w:t>M</w:t>
      </w:r>
      <w:r w:rsidR="007A65F3">
        <w:rPr>
          <w:b/>
        </w:rPr>
        <w:t>.</w:t>
      </w:r>
      <w:r w:rsidR="007A65F3" w:rsidRPr="00AF61CC">
        <w:rPr>
          <w:b/>
        </w:rPr>
        <w:t>K</w:t>
      </w:r>
      <w:r w:rsidR="007A65F3">
        <w:rPr>
          <w:b/>
        </w:rPr>
        <w:t xml:space="preserve">. </w:t>
      </w:r>
      <w:r w:rsidR="007A65F3" w:rsidRPr="00AF61CC">
        <w:rPr>
          <w:b/>
        </w:rPr>
        <w:t>/</w:t>
      </w:r>
      <w:r w:rsidR="007A65F3">
        <w:rPr>
          <w:b/>
        </w:rPr>
        <w:t xml:space="preserve"> </w:t>
      </w:r>
      <w:r w:rsidR="007A65F3" w:rsidRPr="00AF61CC">
        <w:rPr>
          <w:b/>
        </w:rPr>
        <w:t>Magalia d.o.o.</w:t>
      </w:r>
    </w:p>
    <w:p w:rsidR="007A65F3" w:rsidRDefault="007A65F3" w:rsidP="007A65F3">
      <w:r>
        <w:t>Poslovni broj: K-DO-379/2014</w:t>
      </w:r>
    </w:p>
    <w:p w:rsidR="007A65F3" w:rsidRDefault="007A65F3" w:rsidP="007A65F3">
      <w:r>
        <w:t xml:space="preserve">                        KPO-DO-13/2014</w:t>
      </w:r>
    </w:p>
    <w:p w:rsidR="007A65F3" w:rsidRDefault="007A65F3" w:rsidP="007A65F3">
      <w:r>
        <w:t xml:space="preserve">                        Is-DO-39/2015</w:t>
      </w:r>
    </w:p>
    <w:p w:rsidR="007A65F3" w:rsidRDefault="007A65F3" w:rsidP="007A65F3">
      <w:r>
        <w:t>OPĆINSKI SUD U VUKOVARU</w:t>
      </w:r>
    </w:p>
    <w:p w:rsidR="007A65F3" w:rsidRDefault="007A65F3" w:rsidP="007A65F3">
      <w:r>
        <w:t xml:space="preserve">Radi:imovinsko pravni zahtjev </w:t>
      </w:r>
    </w:p>
    <w:p w:rsidR="007A65F3" w:rsidRDefault="007A65F3" w:rsidP="007A65F3">
      <w:r>
        <w:t>VPS:205.740,34 kn</w:t>
      </w:r>
    </w:p>
    <w:p w:rsidR="007A65F3" w:rsidRDefault="007A65F3" w:rsidP="007A65F3"/>
    <w:p w:rsidR="007A65F3" w:rsidRDefault="00B86D5B" w:rsidP="007A65F3">
      <w:pPr>
        <w:rPr>
          <w:b/>
        </w:rPr>
      </w:pPr>
      <w:r>
        <w:rPr>
          <w:b/>
        </w:rPr>
        <w:t>SVEUKUPNO:21</w:t>
      </w:r>
      <w:bookmarkStart w:id="0" w:name="_GoBack"/>
      <w:bookmarkEnd w:id="0"/>
      <w:r w:rsidR="007A65F3" w:rsidRPr="00AF61CC">
        <w:rPr>
          <w:b/>
        </w:rPr>
        <w:t>8.280,34 kn</w:t>
      </w:r>
    </w:p>
    <w:p w:rsidR="007A65F3" w:rsidRDefault="007A65F3" w:rsidP="007A65F3">
      <w:pPr>
        <w:rPr>
          <w:b/>
        </w:rPr>
      </w:pPr>
    </w:p>
    <w:p w:rsidR="007A65F3" w:rsidRDefault="007A65F3" w:rsidP="007A65F3">
      <w:pPr>
        <w:rPr>
          <w:b/>
        </w:rPr>
      </w:pPr>
    </w:p>
    <w:p w:rsidR="007A65F3" w:rsidRDefault="007A65F3" w:rsidP="007A65F3">
      <w:pPr>
        <w:rPr>
          <w:b/>
        </w:rPr>
      </w:pPr>
    </w:p>
    <w:p w:rsidR="007A65F3" w:rsidRPr="008A031B" w:rsidRDefault="007A65F3" w:rsidP="007A65F3">
      <w:pPr>
        <w:rPr>
          <w:b/>
          <w:sz w:val="22"/>
          <w:szCs w:val="22"/>
        </w:rPr>
      </w:pPr>
      <w:r w:rsidRPr="008A031B">
        <w:rPr>
          <w:b/>
          <w:sz w:val="22"/>
          <w:szCs w:val="22"/>
        </w:rPr>
        <w:t xml:space="preserve">POPIS UGOVORNIH OBVEZA KOJI UZ ISPUNJENJE ODREĐENIH UVJETA MOGU POSTATI OBVEZA ILI IMOVINA (DANA KREDITNA PISMA, HIPOTEKE I SLIČNO) NA DAN </w:t>
      </w:r>
      <w:r w:rsidR="00263DC5">
        <w:rPr>
          <w:b/>
          <w:sz w:val="22"/>
          <w:szCs w:val="22"/>
        </w:rPr>
        <w:t>30</w:t>
      </w:r>
      <w:r w:rsidRPr="008A031B">
        <w:rPr>
          <w:b/>
          <w:sz w:val="22"/>
          <w:szCs w:val="22"/>
        </w:rPr>
        <w:t>.</w:t>
      </w:r>
      <w:r w:rsidR="00263DC5">
        <w:rPr>
          <w:b/>
          <w:sz w:val="22"/>
          <w:szCs w:val="22"/>
        </w:rPr>
        <w:t>06</w:t>
      </w:r>
      <w:r w:rsidRPr="008A031B">
        <w:rPr>
          <w:b/>
          <w:sz w:val="22"/>
          <w:szCs w:val="22"/>
        </w:rPr>
        <w:t>.201</w:t>
      </w:r>
      <w:r w:rsidR="00263DC5">
        <w:rPr>
          <w:b/>
          <w:sz w:val="22"/>
          <w:szCs w:val="22"/>
        </w:rPr>
        <w:t>9</w:t>
      </w:r>
      <w:r w:rsidRPr="008A031B">
        <w:rPr>
          <w:b/>
          <w:sz w:val="22"/>
          <w:szCs w:val="22"/>
        </w:rPr>
        <w:t>. – IZVANBILANČNA EVIDENCIJA POTENCIJALNIH OBVEZA</w:t>
      </w:r>
    </w:p>
    <w:p w:rsidR="007A65F3" w:rsidRDefault="007A65F3" w:rsidP="007A65F3">
      <w:pPr>
        <w:rPr>
          <w:b/>
        </w:rPr>
      </w:pPr>
    </w:p>
    <w:p w:rsidR="007A65F3" w:rsidRDefault="007A65F3" w:rsidP="007A65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Vođinci u </w:t>
      </w:r>
      <w:r w:rsidR="00263DC5">
        <w:rPr>
          <w:sz w:val="22"/>
          <w:szCs w:val="22"/>
        </w:rPr>
        <w:t xml:space="preserve">prvom polugodištu </w:t>
      </w:r>
      <w:r>
        <w:rPr>
          <w:sz w:val="22"/>
          <w:szCs w:val="22"/>
        </w:rPr>
        <w:t>201</w:t>
      </w:r>
      <w:r w:rsidR="00263DC5">
        <w:rPr>
          <w:sz w:val="22"/>
          <w:szCs w:val="22"/>
        </w:rPr>
        <w:t>9</w:t>
      </w:r>
      <w:r>
        <w:rPr>
          <w:sz w:val="22"/>
          <w:szCs w:val="22"/>
        </w:rPr>
        <w:t>. godin</w:t>
      </w:r>
      <w:r w:rsidR="00263DC5">
        <w:rPr>
          <w:sz w:val="22"/>
          <w:szCs w:val="22"/>
        </w:rPr>
        <w:t>e</w:t>
      </w:r>
      <w:r>
        <w:rPr>
          <w:sz w:val="22"/>
          <w:szCs w:val="22"/>
        </w:rPr>
        <w:t xml:space="preserve"> nije nikome davala, a niti primala kredite i pozajmice. Također nije bilo slučajeva primanja robnih kredita ili financijskih najmova. Općina nije imala danih kreditnih pisama i hipoteka. </w:t>
      </w:r>
    </w:p>
    <w:p w:rsidR="007A65F3" w:rsidRPr="00D16C50" w:rsidRDefault="007A65F3" w:rsidP="007A65F3">
      <w:pPr>
        <w:jc w:val="center"/>
        <w:rPr>
          <w:b/>
          <w:sz w:val="28"/>
          <w:szCs w:val="28"/>
        </w:rPr>
      </w:pPr>
    </w:p>
    <w:p w:rsidR="00924F9B" w:rsidRDefault="00924F9B"/>
    <w:sectPr w:rsidR="0092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F3"/>
    <w:rsid w:val="00263DC5"/>
    <w:rsid w:val="007A65F3"/>
    <w:rsid w:val="00924F9B"/>
    <w:rsid w:val="00B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7E3E4-DAD1-423F-8CDF-977C49C1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5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Marjanović</dc:creator>
  <cp:keywords/>
  <dc:description/>
  <cp:lastModifiedBy>Korisnik</cp:lastModifiedBy>
  <cp:revision>3</cp:revision>
  <cp:lastPrinted>2019-08-26T07:54:00Z</cp:lastPrinted>
  <dcterms:created xsi:type="dcterms:W3CDTF">2019-08-26T07:54:00Z</dcterms:created>
  <dcterms:modified xsi:type="dcterms:W3CDTF">2019-08-26T07:54:00Z</dcterms:modified>
</cp:coreProperties>
</file>